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616F" w14:textId="77777777" w:rsidR="00875F61" w:rsidRDefault="00875F61" w:rsidP="00E774E4">
      <w:pPr>
        <w:spacing w:line="240" w:lineRule="auto"/>
        <w:rPr>
          <w:b/>
        </w:rPr>
      </w:pPr>
      <w:r>
        <w:rPr>
          <w:b/>
        </w:rPr>
        <w:t xml:space="preserve">What would you expect in the </w:t>
      </w:r>
      <w:r w:rsidR="005D7559">
        <w:rPr>
          <w:b/>
        </w:rPr>
        <w:t>Final</w:t>
      </w:r>
      <w:r>
        <w:rPr>
          <w:b/>
        </w:rPr>
        <w:t xml:space="preserve"> exam?</w:t>
      </w:r>
    </w:p>
    <w:p w14:paraId="08879A26" w14:textId="77777777" w:rsidR="00875F61" w:rsidRPr="00875F61" w:rsidRDefault="00875F61" w:rsidP="00E774E4">
      <w:pPr>
        <w:spacing w:line="240" w:lineRule="auto"/>
      </w:pPr>
    </w:p>
    <w:p w14:paraId="55314778" w14:textId="272967D2" w:rsidR="00875F61" w:rsidRDefault="005D7559" w:rsidP="00E774E4">
      <w:pPr>
        <w:spacing w:line="240" w:lineRule="auto"/>
      </w:pPr>
      <w:r>
        <w:t>Two</w:t>
      </w:r>
      <w:r w:rsidR="00875F61">
        <w:t xml:space="preserve"> </w:t>
      </w:r>
      <w:r w:rsidR="00875F61" w:rsidRPr="00875F61">
        <w:t xml:space="preserve">questions </w:t>
      </w:r>
      <w:r w:rsidR="00875F61">
        <w:t xml:space="preserve">and </w:t>
      </w:r>
      <w:r w:rsidR="009F507A">
        <w:t>f</w:t>
      </w:r>
      <w:r w:rsidR="0081404B">
        <w:t>ive</w:t>
      </w:r>
      <w:r>
        <w:t xml:space="preserve"> problems. F</w:t>
      </w:r>
      <w:r w:rsidR="009F507A">
        <w:t>or</w:t>
      </w:r>
      <w:r>
        <w:t xml:space="preserve"> the problem</w:t>
      </w:r>
      <w:r w:rsidR="009F507A">
        <w:t xml:space="preserve"> section</w:t>
      </w:r>
      <w:r>
        <w:t>,</w:t>
      </w:r>
      <w:r w:rsidR="009F507A">
        <w:t xml:space="preserve"> only three</w:t>
      </w:r>
      <w:r>
        <w:t xml:space="preserve"> are obligatory, you can chose </w:t>
      </w:r>
      <w:r w:rsidR="002B132B">
        <w:t xml:space="preserve">the </w:t>
      </w:r>
      <w:r>
        <w:t xml:space="preserve">3 </w:t>
      </w:r>
      <w:r w:rsidR="002B132B">
        <w:t xml:space="preserve">problems that you feel more comfortable. If you do the </w:t>
      </w:r>
      <w:r>
        <w:t>remaining problem</w:t>
      </w:r>
      <w:r w:rsidR="0081404B">
        <w:t>s</w:t>
      </w:r>
      <w:r w:rsidR="002B132B">
        <w:t xml:space="preserve">, it will </w:t>
      </w:r>
      <w:r>
        <w:t>count as extra points</w:t>
      </w:r>
      <w:r w:rsidR="00875F61">
        <w:t>.</w:t>
      </w:r>
    </w:p>
    <w:p w14:paraId="5E8FB21D" w14:textId="77777777" w:rsidR="00875F61" w:rsidRDefault="00875F61" w:rsidP="00E774E4">
      <w:pPr>
        <w:spacing w:line="240" w:lineRule="auto"/>
      </w:pPr>
    </w:p>
    <w:p w14:paraId="49B0F57A" w14:textId="77777777" w:rsidR="00875F61" w:rsidRPr="00875F61" w:rsidRDefault="00875F61" w:rsidP="00E774E4">
      <w:pPr>
        <w:spacing w:line="240" w:lineRule="auto"/>
        <w:rPr>
          <w:b/>
        </w:rPr>
      </w:pPr>
      <w:r w:rsidRPr="00875F61">
        <w:rPr>
          <w:b/>
        </w:rPr>
        <w:t>What about the “Questions”?</w:t>
      </w:r>
    </w:p>
    <w:p w14:paraId="5E29059F" w14:textId="7E72BB47" w:rsidR="00875F61" w:rsidRDefault="00875F61" w:rsidP="00E774E4">
      <w:pPr>
        <w:spacing w:line="240" w:lineRule="auto"/>
      </w:pPr>
      <w:r>
        <w:t>The t</w:t>
      </w:r>
      <w:r w:rsidR="002B132B">
        <w:t>wo</w:t>
      </w:r>
      <w:r>
        <w:t xml:space="preserve"> questions are based on the readings and the presentation</w:t>
      </w:r>
      <w:r w:rsidR="0081404B">
        <w:t>s in class.</w:t>
      </w:r>
    </w:p>
    <w:p w14:paraId="5ADCADAF" w14:textId="77777777" w:rsidR="00875F61" w:rsidRDefault="00875F61" w:rsidP="00E774E4">
      <w:pPr>
        <w:spacing w:line="240" w:lineRule="auto"/>
      </w:pPr>
      <w:r>
        <w:t>For the reading assignments, these are the topics that you should focus</w:t>
      </w:r>
      <w:r w:rsidR="004A1F37">
        <w:t xml:space="preserve"> on</w:t>
      </w:r>
      <w:r>
        <w:t>:</w:t>
      </w:r>
    </w:p>
    <w:p w14:paraId="1F2E015E" w14:textId="4EBDB818" w:rsidR="008C5A66" w:rsidRDefault="008C5A66" w:rsidP="00BE4B7A">
      <w:pPr>
        <w:pStyle w:val="ListParagraph"/>
        <w:numPr>
          <w:ilvl w:val="0"/>
          <w:numId w:val="32"/>
        </w:numPr>
        <w:spacing w:line="240" w:lineRule="auto"/>
      </w:pPr>
      <w:r>
        <w:t>DWR Sustainable Groundwater Management Act document</w:t>
      </w:r>
      <w:r w:rsidR="004750C1">
        <w:t xml:space="preserve">. </w:t>
      </w:r>
      <w:r w:rsidR="0081404B">
        <w:t>Make sure you know basic concepts of groundwater hydrology,</w:t>
      </w:r>
      <w:r w:rsidR="009F0A58">
        <w:t xml:space="preserve"> for example aquifer. Also, m</w:t>
      </w:r>
      <w:r w:rsidR="004750C1">
        <w:t xml:space="preserve">ake sure you know what </w:t>
      </w:r>
      <w:proofErr w:type="gramStart"/>
      <w:r w:rsidR="004750C1">
        <w:t>is SGMA</w:t>
      </w:r>
      <w:proofErr w:type="gramEnd"/>
      <w:r w:rsidR="004750C1">
        <w:t xml:space="preserve">, </w:t>
      </w:r>
      <w:r w:rsidR="009F0A58">
        <w:t xml:space="preserve">what is SGMA, </w:t>
      </w:r>
      <w:r w:rsidR="004750C1">
        <w:t>undesirable results, and what is a GSP and a GSA</w:t>
      </w:r>
    </w:p>
    <w:p w14:paraId="391382D0" w14:textId="039C0C66" w:rsidR="00875F61" w:rsidRDefault="00BE4B7A" w:rsidP="00E774E4">
      <w:pPr>
        <w:spacing w:line="240" w:lineRule="auto"/>
      </w:pPr>
      <w:r>
        <w:t xml:space="preserve">For the </w:t>
      </w:r>
      <w:r w:rsidR="009F0A58">
        <w:t>presentations</w:t>
      </w:r>
      <w:r>
        <w:t>:</w:t>
      </w:r>
    </w:p>
    <w:p w14:paraId="1FEDF5FD" w14:textId="651A8A9C" w:rsidR="00E4166A" w:rsidRDefault="00E4166A" w:rsidP="00BE4B7A">
      <w:pPr>
        <w:pStyle w:val="ListParagraph"/>
        <w:numPr>
          <w:ilvl w:val="0"/>
          <w:numId w:val="32"/>
        </w:numPr>
        <w:spacing w:line="240" w:lineRule="auto"/>
      </w:pPr>
      <w:r>
        <w:t>Environmental justice: What is environmental justice? what are its characteristics? How environmental justice is related with water, for example the Human right to water.</w:t>
      </w:r>
    </w:p>
    <w:p w14:paraId="4C50D89B" w14:textId="77777777" w:rsidR="00875F61" w:rsidRDefault="00875F61" w:rsidP="00E774E4">
      <w:pPr>
        <w:spacing w:line="240" w:lineRule="auto"/>
      </w:pPr>
    </w:p>
    <w:p w14:paraId="54929C68" w14:textId="77777777" w:rsidR="00AC37CB" w:rsidRPr="00AC37CB" w:rsidRDefault="00AC37CB" w:rsidP="00E774E4">
      <w:pPr>
        <w:spacing w:line="240" w:lineRule="auto"/>
        <w:rPr>
          <w:b/>
        </w:rPr>
      </w:pPr>
      <w:r w:rsidRPr="00AC37CB">
        <w:rPr>
          <w:b/>
        </w:rPr>
        <w:t>What about the “Problems”?</w:t>
      </w:r>
    </w:p>
    <w:p w14:paraId="366666FC" w14:textId="20108BDB" w:rsidR="00AC37CB" w:rsidRDefault="00AC37CB" w:rsidP="00E774E4">
      <w:pPr>
        <w:spacing w:line="240" w:lineRule="auto"/>
      </w:pPr>
      <w:r>
        <w:t xml:space="preserve">The </w:t>
      </w:r>
      <w:r w:rsidR="00E4166A">
        <w:t>five</w:t>
      </w:r>
      <w:r>
        <w:t xml:space="preserve"> problems are based on </w:t>
      </w:r>
      <w:r w:rsidR="00C444C3">
        <w:t xml:space="preserve">Exercises </w:t>
      </w:r>
      <w:r w:rsidR="00E4166A">
        <w:t>6</w:t>
      </w:r>
      <w:r w:rsidR="003E42BD">
        <w:t xml:space="preserve"> (</w:t>
      </w:r>
      <w:r w:rsidR="00C444C3">
        <w:t xml:space="preserve">Cost Benefit Analysis and </w:t>
      </w:r>
      <w:r w:rsidR="003E42BD">
        <w:t>Incremental Benefit-Cost Method)</w:t>
      </w:r>
      <w:r>
        <w:t xml:space="preserve">, </w:t>
      </w:r>
      <w:r w:rsidR="00E4166A">
        <w:t>7</w:t>
      </w:r>
      <w:r w:rsidR="00E4166A">
        <w:t xml:space="preserve"> (</w:t>
      </w:r>
      <w:r w:rsidR="00E4166A">
        <w:t xml:space="preserve">Simulation and </w:t>
      </w:r>
      <w:r w:rsidR="00E4166A">
        <w:t xml:space="preserve">Optimization Models), </w:t>
      </w:r>
      <w:r>
        <w:t xml:space="preserve">and </w:t>
      </w:r>
      <w:r w:rsidR="00C444C3">
        <w:t>8</w:t>
      </w:r>
      <w:r w:rsidR="003E42BD">
        <w:t xml:space="preserve"> (Expected Monetary Value)</w:t>
      </w:r>
      <w:r>
        <w:t xml:space="preserve">. </w:t>
      </w:r>
      <w:r w:rsidR="002B132B">
        <w:t>The main topics of th</w:t>
      </w:r>
      <w:r w:rsidR="00415F8B">
        <w:t>e</w:t>
      </w:r>
      <w:r w:rsidR="002B132B">
        <w:t>s</w:t>
      </w:r>
      <w:r w:rsidR="00415F8B">
        <w:t>e</w:t>
      </w:r>
      <w:r w:rsidR="002B132B">
        <w:t xml:space="preserve"> exercises are</w:t>
      </w:r>
    </w:p>
    <w:p w14:paraId="56EE0C13" w14:textId="29F6C569" w:rsidR="00E4166A" w:rsidRDefault="00E4166A" w:rsidP="004750C1">
      <w:pPr>
        <w:pStyle w:val="ListParagraph"/>
        <w:numPr>
          <w:ilvl w:val="0"/>
          <w:numId w:val="32"/>
        </w:numPr>
        <w:spacing w:line="240" w:lineRule="auto"/>
      </w:pPr>
      <w:r w:rsidRPr="00E4166A">
        <w:rPr>
          <w:u w:val="single"/>
        </w:rPr>
        <w:t>Water Allocation</w:t>
      </w:r>
      <w:r>
        <w:t xml:space="preserve">. Make sure you know how to do water allocation based on user’s priority; you can use </w:t>
      </w:r>
      <w:hyperlink r:id="rId8" w:history="1">
        <w:r w:rsidRPr="009F0A58">
          <w:rPr>
            <w:rStyle w:val="Hyperlink"/>
          </w:rPr>
          <w:t>this handout</w:t>
        </w:r>
      </w:hyperlink>
      <w:r>
        <w:t xml:space="preserve"> as practice. Do an example with a system with and without a reservoir.</w:t>
      </w:r>
    </w:p>
    <w:p w14:paraId="3ADD2EF9" w14:textId="5808B95A" w:rsidR="00E4166A" w:rsidRDefault="00E4166A" w:rsidP="004750C1">
      <w:pPr>
        <w:pStyle w:val="ListParagraph"/>
        <w:numPr>
          <w:ilvl w:val="0"/>
          <w:numId w:val="32"/>
        </w:numPr>
        <w:spacing w:line="240" w:lineRule="auto"/>
      </w:pPr>
      <w:r w:rsidRPr="00E4166A">
        <w:rPr>
          <w:u w:val="single"/>
        </w:rPr>
        <w:t>Cost-Benefit Analysis</w:t>
      </w:r>
      <w:r>
        <w:t>: Make sure you know basic concepts of c</w:t>
      </w:r>
      <w:r>
        <w:t>o</w:t>
      </w:r>
      <w:r>
        <w:t xml:space="preserve">st, benefits, net benefits, </w:t>
      </w:r>
      <w:r>
        <w:t xml:space="preserve">benefit-cost ratio, </w:t>
      </w:r>
      <w:r>
        <w:t>and how to perform the Incremental Benefit Cost Ratio method (</w:t>
      </w:r>
      <w:hyperlink r:id="rId9" w:history="1">
        <w:r w:rsidRPr="00E4166A">
          <w:rPr>
            <w:rStyle w:val="Hyperlink"/>
          </w:rPr>
          <w:t>Page 12 to 18</w:t>
        </w:r>
      </w:hyperlink>
      <w:r>
        <w:t>).</w:t>
      </w:r>
    </w:p>
    <w:p w14:paraId="687292CB" w14:textId="3DEA4BFB" w:rsidR="004750C1" w:rsidRDefault="004750C1" w:rsidP="004750C1">
      <w:pPr>
        <w:pStyle w:val="ListParagraph"/>
        <w:numPr>
          <w:ilvl w:val="0"/>
          <w:numId w:val="32"/>
        </w:numPr>
        <w:spacing w:line="240" w:lineRule="auto"/>
      </w:pPr>
      <w:r w:rsidRPr="00E4166A">
        <w:rPr>
          <w:u w:val="single"/>
        </w:rPr>
        <w:t>Optimization models.</w:t>
      </w:r>
      <w:r>
        <w:t xml:space="preserve"> Make sure you know how to </w:t>
      </w:r>
      <w:r w:rsidR="00E4166A">
        <w:t xml:space="preserve">identify </w:t>
      </w:r>
      <w:r>
        <w:t>an Objective function</w:t>
      </w:r>
      <w:r w:rsidR="00E4166A">
        <w:t xml:space="preserve">, constraints, the feasible region, and </w:t>
      </w:r>
      <w:r>
        <w:t>be able to evaluate the vertices (corners) of the feasible region, and to determine the optimal values</w:t>
      </w:r>
      <w:r w:rsidR="00E4166A">
        <w:t xml:space="preserve">. You can train with </w:t>
      </w:r>
      <w:hyperlink r:id="rId10" w:history="1">
        <w:r w:rsidR="00E4166A" w:rsidRPr="00E4166A">
          <w:rPr>
            <w:rStyle w:val="Hyperlink"/>
          </w:rPr>
          <w:t>this handout</w:t>
        </w:r>
      </w:hyperlink>
      <w:r w:rsidR="00E4166A">
        <w:t>.</w:t>
      </w:r>
    </w:p>
    <w:p w14:paraId="41D604F8" w14:textId="6AE85F13" w:rsidR="004750C1" w:rsidRDefault="00415F8B" w:rsidP="00A35D89">
      <w:pPr>
        <w:pStyle w:val="ListParagraph"/>
        <w:numPr>
          <w:ilvl w:val="0"/>
          <w:numId w:val="32"/>
        </w:numPr>
        <w:spacing w:line="240" w:lineRule="auto"/>
      </w:pPr>
      <w:r w:rsidRPr="00E4166A">
        <w:rPr>
          <w:u w:val="single"/>
        </w:rPr>
        <w:t xml:space="preserve">Expected Monetary Value and Decision </w:t>
      </w:r>
      <w:r w:rsidR="00B62FAE" w:rsidRPr="00E4166A">
        <w:rPr>
          <w:u w:val="single"/>
        </w:rPr>
        <w:t>Trees</w:t>
      </w:r>
      <w:r w:rsidR="00B62FAE">
        <w:t>. -</w:t>
      </w:r>
      <w:r>
        <w:t xml:space="preserve"> Make sure you know how to use joint probabilities to estimate</w:t>
      </w:r>
      <w:r w:rsidR="003E42BD">
        <w:t xml:space="preserve">: (a) Marginal Probabilities, </w:t>
      </w:r>
      <w:r w:rsidR="004B50FC">
        <w:t>(b) Conditional probabilities, (c</w:t>
      </w:r>
      <w:r w:rsidR="003E42BD">
        <w:t xml:space="preserve">) </w:t>
      </w:r>
      <w:r w:rsidR="004750C1">
        <w:t>joint probabilities, (d) the E</w:t>
      </w:r>
      <w:r>
        <w:t>xpected Monetary Value</w:t>
      </w:r>
      <w:r w:rsidR="004B50FC">
        <w:t xml:space="preserve"> and (</w:t>
      </w:r>
      <w:r w:rsidR="004750C1">
        <w:t>e</w:t>
      </w:r>
      <w:r w:rsidR="004B50FC">
        <w:t xml:space="preserve">) </w:t>
      </w:r>
      <w:r w:rsidR="004750C1">
        <w:t xml:space="preserve">how to build a </w:t>
      </w:r>
      <w:r w:rsidR="004B50FC">
        <w:t>decision tree</w:t>
      </w:r>
      <w:r>
        <w:t xml:space="preserve">. </w:t>
      </w:r>
      <w:hyperlink r:id="rId11" w:history="1">
        <w:r w:rsidR="00B62FAE" w:rsidRPr="00B62FAE">
          <w:rPr>
            <w:rStyle w:val="Hyperlink"/>
          </w:rPr>
          <w:t>This presentation</w:t>
        </w:r>
      </w:hyperlink>
      <w:r w:rsidR="00B62FAE">
        <w:t xml:space="preserve"> is very useful.</w:t>
      </w:r>
    </w:p>
    <w:p w14:paraId="09CEA6C7" w14:textId="448E5590" w:rsidR="00E4166A" w:rsidRDefault="00B62FAE" w:rsidP="00A35D89">
      <w:pPr>
        <w:pStyle w:val="ListParagraph"/>
        <w:numPr>
          <w:ilvl w:val="0"/>
          <w:numId w:val="32"/>
        </w:numPr>
        <w:spacing w:line="240" w:lineRule="auto"/>
      </w:pPr>
      <w:r>
        <w:rPr>
          <w:u w:val="single"/>
        </w:rPr>
        <w:t>The fifth problem is just a quick analysis for extra points</w:t>
      </w:r>
      <w:r w:rsidRPr="00B62FAE">
        <w:t>!</w:t>
      </w:r>
    </w:p>
    <w:p w14:paraId="4A896E91" w14:textId="77777777" w:rsidR="004750C1" w:rsidRDefault="004750C1" w:rsidP="004750C1">
      <w:pPr>
        <w:spacing w:line="240" w:lineRule="auto"/>
      </w:pPr>
    </w:p>
    <w:p w14:paraId="15638DAA" w14:textId="77777777" w:rsidR="00232197" w:rsidRPr="00232197" w:rsidRDefault="00232197" w:rsidP="00E774E4">
      <w:pPr>
        <w:spacing w:line="240" w:lineRule="auto"/>
        <w:rPr>
          <w:b/>
        </w:rPr>
      </w:pPr>
      <w:r w:rsidRPr="00232197">
        <w:rPr>
          <w:b/>
        </w:rPr>
        <w:t>W</w:t>
      </w:r>
      <w:r>
        <w:rPr>
          <w:b/>
        </w:rPr>
        <w:t>hat should I bring to the exam?</w:t>
      </w:r>
    </w:p>
    <w:p w14:paraId="224921ED" w14:textId="2D93783E" w:rsidR="00232197" w:rsidRDefault="00232197" w:rsidP="00E774E4">
      <w:pPr>
        <w:spacing w:line="240" w:lineRule="auto"/>
      </w:pPr>
      <w:r>
        <w:t xml:space="preserve">The exam is a closed book and </w:t>
      </w:r>
      <w:r w:rsidRPr="00232197">
        <w:t>closed notes</w:t>
      </w:r>
      <w:r>
        <w:t xml:space="preserve"> exam. It is prohibited the use of cellphones, smartphones, tablets, computers, laptops, any music player</w:t>
      </w:r>
      <w:r w:rsidRPr="00232197">
        <w:t>,</w:t>
      </w:r>
      <w:r>
        <w:t xml:space="preserve"> or any electronic device</w:t>
      </w:r>
      <w:r w:rsidR="00B62FAE">
        <w:t xml:space="preserve">. </w:t>
      </w:r>
      <w:r w:rsidR="00B62FAE" w:rsidRPr="00B62FAE">
        <w:rPr>
          <w:u w:val="single"/>
        </w:rPr>
        <w:t>The calculations can be done mentally, don’t over think it!</w:t>
      </w:r>
    </w:p>
    <w:p w14:paraId="6AA738B1" w14:textId="77777777" w:rsidR="005E5CFA" w:rsidRDefault="005E5CFA" w:rsidP="00E774E4">
      <w:pPr>
        <w:spacing w:line="240" w:lineRule="auto"/>
      </w:pPr>
    </w:p>
    <w:p w14:paraId="2C36D5F6" w14:textId="77777777" w:rsidR="00232197" w:rsidRDefault="00232197" w:rsidP="00E774E4">
      <w:pPr>
        <w:spacing w:line="240" w:lineRule="auto"/>
      </w:pPr>
      <w:r>
        <w:t>You can bring:</w:t>
      </w:r>
    </w:p>
    <w:p w14:paraId="7B12559F" w14:textId="6C7A4679" w:rsidR="00875F61" w:rsidRDefault="00232197" w:rsidP="00232197">
      <w:pPr>
        <w:spacing w:line="240" w:lineRule="auto"/>
      </w:pPr>
      <w:r>
        <w:t xml:space="preserve">One </w:t>
      </w:r>
      <w:r w:rsidRPr="00232197">
        <w:t xml:space="preserve">sheet </w:t>
      </w:r>
      <w:r w:rsidR="005E5CFA">
        <w:t xml:space="preserve">of paper with notes for the exam </w:t>
      </w:r>
      <w:r w:rsidRPr="00232197">
        <w:t xml:space="preserve">(both sides) </w:t>
      </w:r>
      <w:r w:rsidR="005E5CFA">
        <w:t xml:space="preserve">is </w:t>
      </w:r>
      <w:r w:rsidRPr="00232197">
        <w:t>allowed</w:t>
      </w:r>
      <w:r w:rsidR="00B62FAE">
        <w:t xml:space="preserve">. </w:t>
      </w:r>
    </w:p>
    <w:p w14:paraId="096BA502" w14:textId="77777777" w:rsidR="00232197" w:rsidRDefault="005E5CFA" w:rsidP="00E774E4">
      <w:pPr>
        <w:spacing w:line="240" w:lineRule="auto"/>
      </w:pPr>
      <w:r>
        <w:t>Some water.</w:t>
      </w:r>
    </w:p>
    <w:p w14:paraId="3F2C8049" w14:textId="77777777" w:rsidR="00856D2F" w:rsidRPr="00875F61" w:rsidRDefault="00856D2F" w:rsidP="00E774E4">
      <w:pPr>
        <w:spacing w:line="240" w:lineRule="auto"/>
      </w:pPr>
    </w:p>
    <w:sectPr w:rsidR="00856D2F" w:rsidRPr="00875F61" w:rsidSect="0004557C">
      <w:headerReference w:type="default" r:id="rId12"/>
      <w:pgSz w:w="12240" w:h="15840"/>
      <w:pgMar w:top="1620" w:right="1440" w:bottom="1440" w:left="1440" w:header="54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1C58" w14:textId="77777777" w:rsidR="006E5F3D" w:rsidRDefault="006E5F3D">
      <w:r>
        <w:separator/>
      </w:r>
    </w:p>
  </w:endnote>
  <w:endnote w:type="continuationSeparator" w:id="0">
    <w:p w14:paraId="2E86D483" w14:textId="77777777" w:rsidR="006E5F3D" w:rsidRDefault="006E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6F8A" w14:textId="77777777" w:rsidR="006E5F3D" w:rsidRDefault="006E5F3D">
      <w:r>
        <w:separator/>
      </w:r>
    </w:p>
  </w:footnote>
  <w:footnote w:type="continuationSeparator" w:id="0">
    <w:p w14:paraId="5F7F7450" w14:textId="77777777" w:rsidR="006E5F3D" w:rsidRDefault="006E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FAD5" w14:textId="0A5B279A" w:rsidR="00C73E30" w:rsidRDefault="00C73E30" w:rsidP="0004557C">
    <w:pPr>
      <w:pStyle w:val="Header"/>
      <w:tabs>
        <w:tab w:val="clear" w:pos="8640"/>
        <w:tab w:val="right" w:pos="9360"/>
      </w:tabs>
      <w:ind w:right="360"/>
    </w:pPr>
    <w:r>
      <w:t>E</w:t>
    </w:r>
    <w:r w:rsidR="00BE498E">
      <w:t>SM 121 Fall 20</w:t>
    </w:r>
    <w:r w:rsidR="0081404B">
      <w:t>26</w:t>
    </w:r>
    <w:r>
      <w:tab/>
    </w:r>
    <w:r w:rsidR="005E5CFA">
      <w:tab/>
    </w:r>
    <w:r w:rsidR="008C5A66">
      <w:t>Final</w:t>
    </w:r>
    <w:r w:rsidR="00232197">
      <w:t xml:space="preserve"> </w:t>
    </w:r>
    <w:r>
      <w:t>Exam</w:t>
    </w:r>
    <w:r w:rsidR="00232197">
      <w:t xml:space="preserve"> Study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C05"/>
    <w:multiLevelType w:val="hybridMultilevel"/>
    <w:tmpl w:val="09322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631DD"/>
    <w:multiLevelType w:val="hybridMultilevel"/>
    <w:tmpl w:val="82545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6977"/>
    <w:multiLevelType w:val="hybridMultilevel"/>
    <w:tmpl w:val="937ED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4DC4"/>
    <w:multiLevelType w:val="hybridMultilevel"/>
    <w:tmpl w:val="35EE6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D3B86"/>
    <w:multiLevelType w:val="hybridMultilevel"/>
    <w:tmpl w:val="A7CE3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35E66"/>
    <w:multiLevelType w:val="hybridMultilevel"/>
    <w:tmpl w:val="F6BE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27851"/>
    <w:multiLevelType w:val="hybridMultilevel"/>
    <w:tmpl w:val="21C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90453"/>
    <w:multiLevelType w:val="hybridMultilevel"/>
    <w:tmpl w:val="0E6CA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23BD7"/>
    <w:multiLevelType w:val="hybridMultilevel"/>
    <w:tmpl w:val="D2A6A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585D"/>
    <w:multiLevelType w:val="hybridMultilevel"/>
    <w:tmpl w:val="79E25FF6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6613D"/>
    <w:multiLevelType w:val="hybridMultilevel"/>
    <w:tmpl w:val="2F961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85E9B"/>
    <w:multiLevelType w:val="hybridMultilevel"/>
    <w:tmpl w:val="50924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23C8E"/>
    <w:multiLevelType w:val="hybridMultilevel"/>
    <w:tmpl w:val="96E0B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E4562"/>
    <w:multiLevelType w:val="hybridMultilevel"/>
    <w:tmpl w:val="E2B829C2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90E1D"/>
    <w:multiLevelType w:val="hybridMultilevel"/>
    <w:tmpl w:val="7CD80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B3AC5"/>
    <w:multiLevelType w:val="hybridMultilevel"/>
    <w:tmpl w:val="9AAA0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26922"/>
    <w:multiLevelType w:val="hybridMultilevel"/>
    <w:tmpl w:val="30DE1B1C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A5D60"/>
    <w:multiLevelType w:val="hybridMultilevel"/>
    <w:tmpl w:val="DDE67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8D2EE3"/>
    <w:multiLevelType w:val="hybridMultilevel"/>
    <w:tmpl w:val="082CC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B1DC6"/>
    <w:multiLevelType w:val="hybridMultilevel"/>
    <w:tmpl w:val="2EF2838E"/>
    <w:lvl w:ilvl="0" w:tplc="ECF292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A4C57"/>
    <w:multiLevelType w:val="hybridMultilevel"/>
    <w:tmpl w:val="B028690A"/>
    <w:lvl w:ilvl="0" w:tplc="193697D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A6BC4"/>
    <w:multiLevelType w:val="hybridMultilevel"/>
    <w:tmpl w:val="233AD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E80192"/>
    <w:multiLevelType w:val="hybridMultilevel"/>
    <w:tmpl w:val="C2C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66D7"/>
    <w:multiLevelType w:val="hybridMultilevel"/>
    <w:tmpl w:val="3064D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23011"/>
    <w:multiLevelType w:val="hybridMultilevel"/>
    <w:tmpl w:val="7C9860D4"/>
    <w:lvl w:ilvl="0" w:tplc="1D68A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6786C">
      <w:start w:val="35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EEE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046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A4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40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2A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C1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27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247356"/>
    <w:multiLevelType w:val="hybridMultilevel"/>
    <w:tmpl w:val="1EE0D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202B7"/>
    <w:multiLevelType w:val="hybridMultilevel"/>
    <w:tmpl w:val="BBE6FDC6"/>
    <w:lvl w:ilvl="0" w:tplc="7F0EE17E">
      <w:start w:val="1"/>
      <w:numFmt w:val="bullet"/>
      <w:lvlText w:val=""/>
      <w:lvlJc w:val="left"/>
      <w:pPr>
        <w:tabs>
          <w:tab w:val="num" w:pos="636"/>
        </w:tabs>
        <w:ind w:left="6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8CE6443"/>
    <w:multiLevelType w:val="hybridMultilevel"/>
    <w:tmpl w:val="48CA00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0B0"/>
    <w:multiLevelType w:val="hybridMultilevel"/>
    <w:tmpl w:val="C1D4719A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C1B87"/>
    <w:multiLevelType w:val="multilevel"/>
    <w:tmpl w:val="C1D4719A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B47F5"/>
    <w:multiLevelType w:val="hybridMultilevel"/>
    <w:tmpl w:val="9A32D6EC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F1177"/>
    <w:multiLevelType w:val="hybridMultilevel"/>
    <w:tmpl w:val="77660AE6"/>
    <w:lvl w:ilvl="0" w:tplc="7F0EE17E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1226123">
    <w:abstractNumId w:val="17"/>
  </w:num>
  <w:num w:numId="2" w16cid:durableId="593130916">
    <w:abstractNumId w:val="11"/>
  </w:num>
  <w:num w:numId="3" w16cid:durableId="482936314">
    <w:abstractNumId w:val="28"/>
  </w:num>
  <w:num w:numId="4" w16cid:durableId="1406340730">
    <w:abstractNumId w:val="13"/>
  </w:num>
  <w:num w:numId="5" w16cid:durableId="1161120261">
    <w:abstractNumId w:val="7"/>
  </w:num>
  <w:num w:numId="6" w16cid:durableId="1895659011">
    <w:abstractNumId w:val="9"/>
  </w:num>
  <w:num w:numId="7" w16cid:durableId="1254047891">
    <w:abstractNumId w:val="29"/>
  </w:num>
  <w:num w:numId="8" w16cid:durableId="1326275298">
    <w:abstractNumId w:val="31"/>
  </w:num>
  <w:num w:numId="9" w16cid:durableId="1795712139">
    <w:abstractNumId w:val="16"/>
  </w:num>
  <w:num w:numId="10" w16cid:durableId="1016082993">
    <w:abstractNumId w:val="21"/>
  </w:num>
  <w:num w:numId="11" w16cid:durableId="137889497">
    <w:abstractNumId w:val="26"/>
  </w:num>
  <w:num w:numId="12" w16cid:durableId="816871899">
    <w:abstractNumId w:val="22"/>
  </w:num>
  <w:num w:numId="13" w16cid:durableId="1347367624">
    <w:abstractNumId w:val="3"/>
  </w:num>
  <w:num w:numId="14" w16cid:durableId="1346402774">
    <w:abstractNumId w:val="23"/>
  </w:num>
  <w:num w:numId="15" w16cid:durableId="1967157686">
    <w:abstractNumId w:val="4"/>
  </w:num>
  <w:num w:numId="16" w16cid:durableId="653873506">
    <w:abstractNumId w:val="30"/>
  </w:num>
  <w:num w:numId="17" w16cid:durableId="222447416">
    <w:abstractNumId w:val="18"/>
  </w:num>
  <w:num w:numId="18" w16cid:durableId="991248940">
    <w:abstractNumId w:val="12"/>
  </w:num>
  <w:num w:numId="19" w16cid:durableId="1254510843">
    <w:abstractNumId w:val="6"/>
  </w:num>
  <w:num w:numId="20" w16cid:durableId="851457087">
    <w:abstractNumId w:val="15"/>
  </w:num>
  <w:num w:numId="21" w16cid:durableId="876351798">
    <w:abstractNumId w:val="1"/>
  </w:num>
  <w:num w:numId="22" w16cid:durableId="547453420">
    <w:abstractNumId w:val="2"/>
  </w:num>
  <w:num w:numId="23" w16cid:durableId="1269005560">
    <w:abstractNumId w:val="5"/>
  </w:num>
  <w:num w:numId="24" w16cid:durableId="2008635531">
    <w:abstractNumId w:val="20"/>
  </w:num>
  <w:num w:numId="25" w16cid:durableId="1287007616">
    <w:abstractNumId w:val="14"/>
  </w:num>
  <w:num w:numId="26" w16cid:durableId="1461457435">
    <w:abstractNumId w:val="10"/>
  </w:num>
  <w:num w:numId="27" w16cid:durableId="2022586236">
    <w:abstractNumId w:val="24"/>
  </w:num>
  <w:num w:numId="28" w16cid:durableId="2062747098">
    <w:abstractNumId w:val="27"/>
  </w:num>
  <w:num w:numId="29" w16cid:durableId="811098101">
    <w:abstractNumId w:val="8"/>
  </w:num>
  <w:num w:numId="30" w16cid:durableId="978609148">
    <w:abstractNumId w:val="25"/>
  </w:num>
  <w:num w:numId="31" w16cid:durableId="1520703454">
    <w:abstractNumId w:val="0"/>
  </w:num>
  <w:num w:numId="32" w16cid:durableId="1137994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"/>
  <w:drawingGridVerticalSpacing w:val="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8F9"/>
    <w:rsid w:val="000075DC"/>
    <w:rsid w:val="00007BFF"/>
    <w:rsid w:val="000109B9"/>
    <w:rsid w:val="0001464F"/>
    <w:rsid w:val="00015CE9"/>
    <w:rsid w:val="000163D3"/>
    <w:rsid w:val="00016B84"/>
    <w:rsid w:val="00021315"/>
    <w:rsid w:val="000218AF"/>
    <w:rsid w:val="00025FB7"/>
    <w:rsid w:val="00027FDF"/>
    <w:rsid w:val="0003030B"/>
    <w:rsid w:val="00032DC6"/>
    <w:rsid w:val="00033188"/>
    <w:rsid w:val="00034501"/>
    <w:rsid w:val="00036C43"/>
    <w:rsid w:val="00037368"/>
    <w:rsid w:val="00041001"/>
    <w:rsid w:val="00041C9F"/>
    <w:rsid w:val="000422E8"/>
    <w:rsid w:val="000433CD"/>
    <w:rsid w:val="000436F7"/>
    <w:rsid w:val="0004557C"/>
    <w:rsid w:val="00050C8B"/>
    <w:rsid w:val="000548AA"/>
    <w:rsid w:val="000711C6"/>
    <w:rsid w:val="00072109"/>
    <w:rsid w:val="000746CE"/>
    <w:rsid w:val="00074872"/>
    <w:rsid w:val="00075AC9"/>
    <w:rsid w:val="00075FBE"/>
    <w:rsid w:val="0008180F"/>
    <w:rsid w:val="00087EE0"/>
    <w:rsid w:val="000912F2"/>
    <w:rsid w:val="000A1456"/>
    <w:rsid w:val="000A33D5"/>
    <w:rsid w:val="000A4426"/>
    <w:rsid w:val="000A62B5"/>
    <w:rsid w:val="000A7E3E"/>
    <w:rsid w:val="000B4624"/>
    <w:rsid w:val="000B67A6"/>
    <w:rsid w:val="000C0CDA"/>
    <w:rsid w:val="000C36B7"/>
    <w:rsid w:val="000C3D7A"/>
    <w:rsid w:val="000C650C"/>
    <w:rsid w:val="000C6EF2"/>
    <w:rsid w:val="000C7F7E"/>
    <w:rsid w:val="000D0D06"/>
    <w:rsid w:val="000D1D81"/>
    <w:rsid w:val="000D3314"/>
    <w:rsid w:val="000D5CFA"/>
    <w:rsid w:val="000D6340"/>
    <w:rsid w:val="000E0B16"/>
    <w:rsid w:val="000E1D0A"/>
    <w:rsid w:val="000E2EFA"/>
    <w:rsid w:val="000E34AD"/>
    <w:rsid w:val="000E4961"/>
    <w:rsid w:val="000F3455"/>
    <w:rsid w:val="000F52E6"/>
    <w:rsid w:val="000F5D4E"/>
    <w:rsid w:val="000F77AC"/>
    <w:rsid w:val="00110EB4"/>
    <w:rsid w:val="001123FD"/>
    <w:rsid w:val="00112AFF"/>
    <w:rsid w:val="00113F83"/>
    <w:rsid w:val="0011411B"/>
    <w:rsid w:val="00114434"/>
    <w:rsid w:val="00117E64"/>
    <w:rsid w:val="00125193"/>
    <w:rsid w:val="00125F77"/>
    <w:rsid w:val="00130024"/>
    <w:rsid w:val="00133D63"/>
    <w:rsid w:val="00135613"/>
    <w:rsid w:val="00136202"/>
    <w:rsid w:val="001400AC"/>
    <w:rsid w:val="0014219A"/>
    <w:rsid w:val="00144A43"/>
    <w:rsid w:val="00145885"/>
    <w:rsid w:val="001461B2"/>
    <w:rsid w:val="00147152"/>
    <w:rsid w:val="00150ED1"/>
    <w:rsid w:val="00152F3B"/>
    <w:rsid w:val="00153BA0"/>
    <w:rsid w:val="00160FB0"/>
    <w:rsid w:val="00163DCA"/>
    <w:rsid w:val="00165CD9"/>
    <w:rsid w:val="00166ABE"/>
    <w:rsid w:val="00167B5D"/>
    <w:rsid w:val="00171DD7"/>
    <w:rsid w:val="00180C08"/>
    <w:rsid w:val="00180DB8"/>
    <w:rsid w:val="001827C8"/>
    <w:rsid w:val="001827DE"/>
    <w:rsid w:val="0018297E"/>
    <w:rsid w:val="00190DC3"/>
    <w:rsid w:val="00192BD7"/>
    <w:rsid w:val="00196F09"/>
    <w:rsid w:val="00197E85"/>
    <w:rsid w:val="001A0687"/>
    <w:rsid w:val="001A0B28"/>
    <w:rsid w:val="001A0FE3"/>
    <w:rsid w:val="001A12D6"/>
    <w:rsid w:val="001A2115"/>
    <w:rsid w:val="001A7A56"/>
    <w:rsid w:val="001B4DCD"/>
    <w:rsid w:val="001B6579"/>
    <w:rsid w:val="001C11CA"/>
    <w:rsid w:val="001C11F7"/>
    <w:rsid w:val="001C13EF"/>
    <w:rsid w:val="001C220C"/>
    <w:rsid w:val="001C3D12"/>
    <w:rsid w:val="001C4294"/>
    <w:rsid w:val="001C77B1"/>
    <w:rsid w:val="001D5CF2"/>
    <w:rsid w:val="001E23CA"/>
    <w:rsid w:val="001E5CAE"/>
    <w:rsid w:val="001F3CC3"/>
    <w:rsid w:val="001F3FA3"/>
    <w:rsid w:val="001F4F77"/>
    <w:rsid w:val="001F6397"/>
    <w:rsid w:val="0020180B"/>
    <w:rsid w:val="0020328E"/>
    <w:rsid w:val="002111F0"/>
    <w:rsid w:val="002175FD"/>
    <w:rsid w:val="002179D8"/>
    <w:rsid w:val="002306B2"/>
    <w:rsid w:val="00231351"/>
    <w:rsid w:val="00232197"/>
    <w:rsid w:val="002329AA"/>
    <w:rsid w:val="002332E6"/>
    <w:rsid w:val="00233761"/>
    <w:rsid w:val="0023384F"/>
    <w:rsid w:val="0023498A"/>
    <w:rsid w:val="00240225"/>
    <w:rsid w:val="0024274A"/>
    <w:rsid w:val="00250A53"/>
    <w:rsid w:val="00250B26"/>
    <w:rsid w:val="00253635"/>
    <w:rsid w:val="002537A2"/>
    <w:rsid w:val="00254C4F"/>
    <w:rsid w:val="002552DB"/>
    <w:rsid w:val="00256E14"/>
    <w:rsid w:val="002574EE"/>
    <w:rsid w:val="00264F9D"/>
    <w:rsid w:val="002669B1"/>
    <w:rsid w:val="00270487"/>
    <w:rsid w:val="00270FF4"/>
    <w:rsid w:val="00274D87"/>
    <w:rsid w:val="0028132E"/>
    <w:rsid w:val="00282F13"/>
    <w:rsid w:val="00284F78"/>
    <w:rsid w:val="00296F37"/>
    <w:rsid w:val="002A054E"/>
    <w:rsid w:val="002A0D74"/>
    <w:rsid w:val="002A284C"/>
    <w:rsid w:val="002A5B89"/>
    <w:rsid w:val="002B0F10"/>
    <w:rsid w:val="002B132B"/>
    <w:rsid w:val="002B293A"/>
    <w:rsid w:val="002B4B86"/>
    <w:rsid w:val="002B6C45"/>
    <w:rsid w:val="002C02F1"/>
    <w:rsid w:val="002C0672"/>
    <w:rsid w:val="002C2F86"/>
    <w:rsid w:val="002C331D"/>
    <w:rsid w:val="002C4604"/>
    <w:rsid w:val="002D3300"/>
    <w:rsid w:val="002E4349"/>
    <w:rsid w:val="002E6444"/>
    <w:rsid w:val="0030164B"/>
    <w:rsid w:val="00303F3C"/>
    <w:rsid w:val="0031445A"/>
    <w:rsid w:val="00314FDD"/>
    <w:rsid w:val="00325F8D"/>
    <w:rsid w:val="0032615B"/>
    <w:rsid w:val="00327281"/>
    <w:rsid w:val="00337BD0"/>
    <w:rsid w:val="00341890"/>
    <w:rsid w:val="003435FC"/>
    <w:rsid w:val="00343940"/>
    <w:rsid w:val="00345FCE"/>
    <w:rsid w:val="003509DF"/>
    <w:rsid w:val="00352EFA"/>
    <w:rsid w:val="0036388B"/>
    <w:rsid w:val="003671CB"/>
    <w:rsid w:val="003716F7"/>
    <w:rsid w:val="00373387"/>
    <w:rsid w:val="00377FBF"/>
    <w:rsid w:val="0038071D"/>
    <w:rsid w:val="003849EC"/>
    <w:rsid w:val="00392859"/>
    <w:rsid w:val="0039744E"/>
    <w:rsid w:val="003A0771"/>
    <w:rsid w:val="003A1429"/>
    <w:rsid w:val="003A2381"/>
    <w:rsid w:val="003B270A"/>
    <w:rsid w:val="003B61D0"/>
    <w:rsid w:val="003C0449"/>
    <w:rsid w:val="003C4A8E"/>
    <w:rsid w:val="003C6041"/>
    <w:rsid w:val="003D01C4"/>
    <w:rsid w:val="003D0709"/>
    <w:rsid w:val="003D38EC"/>
    <w:rsid w:val="003E140A"/>
    <w:rsid w:val="003E1EEE"/>
    <w:rsid w:val="003E3B36"/>
    <w:rsid w:val="003E42BD"/>
    <w:rsid w:val="003E77D1"/>
    <w:rsid w:val="003F0CB4"/>
    <w:rsid w:val="003F1CDA"/>
    <w:rsid w:val="003F1DBF"/>
    <w:rsid w:val="003F25A9"/>
    <w:rsid w:val="003F540A"/>
    <w:rsid w:val="00405110"/>
    <w:rsid w:val="004051E8"/>
    <w:rsid w:val="004052B8"/>
    <w:rsid w:val="00413BAF"/>
    <w:rsid w:val="00414CF8"/>
    <w:rsid w:val="00414F50"/>
    <w:rsid w:val="00415C72"/>
    <w:rsid w:val="00415F8B"/>
    <w:rsid w:val="00417FC2"/>
    <w:rsid w:val="00420114"/>
    <w:rsid w:val="004215F2"/>
    <w:rsid w:val="00422B3C"/>
    <w:rsid w:val="004318CC"/>
    <w:rsid w:val="00442027"/>
    <w:rsid w:val="00442852"/>
    <w:rsid w:val="00442870"/>
    <w:rsid w:val="0044651F"/>
    <w:rsid w:val="004475A2"/>
    <w:rsid w:val="004529EF"/>
    <w:rsid w:val="00454615"/>
    <w:rsid w:val="00454689"/>
    <w:rsid w:val="00455EFA"/>
    <w:rsid w:val="00462095"/>
    <w:rsid w:val="004672DD"/>
    <w:rsid w:val="00471758"/>
    <w:rsid w:val="00471897"/>
    <w:rsid w:val="004750C1"/>
    <w:rsid w:val="0047540E"/>
    <w:rsid w:val="004756A3"/>
    <w:rsid w:val="0047706B"/>
    <w:rsid w:val="00484CFA"/>
    <w:rsid w:val="00485402"/>
    <w:rsid w:val="004865B8"/>
    <w:rsid w:val="00492F70"/>
    <w:rsid w:val="004941F3"/>
    <w:rsid w:val="004945D3"/>
    <w:rsid w:val="00494CED"/>
    <w:rsid w:val="004A0AFB"/>
    <w:rsid w:val="004A145F"/>
    <w:rsid w:val="004A1F37"/>
    <w:rsid w:val="004A28D8"/>
    <w:rsid w:val="004A65C4"/>
    <w:rsid w:val="004A7F32"/>
    <w:rsid w:val="004B2BF7"/>
    <w:rsid w:val="004B50FC"/>
    <w:rsid w:val="004B55EE"/>
    <w:rsid w:val="004C100C"/>
    <w:rsid w:val="004C25A7"/>
    <w:rsid w:val="004C40F6"/>
    <w:rsid w:val="004C6A3D"/>
    <w:rsid w:val="004D255B"/>
    <w:rsid w:val="004D2E81"/>
    <w:rsid w:val="004D31A7"/>
    <w:rsid w:val="004D4208"/>
    <w:rsid w:val="004D6825"/>
    <w:rsid w:val="004D6C7A"/>
    <w:rsid w:val="004E03F3"/>
    <w:rsid w:val="004E0FBC"/>
    <w:rsid w:val="004E3FA1"/>
    <w:rsid w:val="004F0123"/>
    <w:rsid w:val="004F2E45"/>
    <w:rsid w:val="004F4A18"/>
    <w:rsid w:val="00500B9E"/>
    <w:rsid w:val="00503C81"/>
    <w:rsid w:val="00505674"/>
    <w:rsid w:val="005108F8"/>
    <w:rsid w:val="00514AA7"/>
    <w:rsid w:val="005176CD"/>
    <w:rsid w:val="0052224A"/>
    <w:rsid w:val="00523CD3"/>
    <w:rsid w:val="00524C4D"/>
    <w:rsid w:val="00531B08"/>
    <w:rsid w:val="00532DCD"/>
    <w:rsid w:val="005367E1"/>
    <w:rsid w:val="00543768"/>
    <w:rsid w:val="00544E4A"/>
    <w:rsid w:val="00547AFC"/>
    <w:rsid w:val="00553189"/>
    <w:rsid w:val="005568A8"/>
    <w:rsid w:val="00557B69"/>
    <w:rsid w:val="00563A07"/>
    <w:rsid w:val="005647FF"/>
    <w:rsid w:val="005660D9"/>
    <w:rsid w:val="00570CCB"/>
    <w:rsid w:val="005758F8"/>
    <w:rsid w:val="005817A4"/>
    <w:rsid w:val="005844C7"/>
    <w:rsid w:val="0058704B"/>
    <w:rsid w:val="00591298"/>
    <w:rsid w:val="005949CD"/>
    <w:rsid w:val="00595F0C"/>
    <w:rsid w:val="00596FE5"/>
    <w:rsid w:val="005970C8"/>
    <w:rsid w:val="005A12AC"/>
    <w:rsid w:val="005B1B46"/>
    <w:rsid w:val="005B553A"/>
    <w:rsid w:val="005B6733"/>
    <w:rsid w:val="005B6FE8"/>
    <w:rsid w:val="005C3635"/>
    <w:rsid w:val="005C541E"/>
    <w:rsid w:val="005C6384"/>
    <w:rsid w:val="005C7105"/>
    <w:rsid w:val="005C7E2B"/>
    <w:rsid w:val="005D13A3"/>
    <w:rsid w:val="005D1C8A"/>
    <w:rsid w:val="005D2051"/>
    <w:rsid w:val="005D2066"/>
    <w:rsid w:val="005D2C4D"/>
    <w:rsid w:val="005D4772"/>
    <w:rsid w:val="005D539F"/>
    <w:rsid w:val="005D5ECC"/>
    <w:rsid w:val="005D7559"/>
    <w:rsid w:val="005E2DDC"/>
    <w:rsid w:val="005E5CFA"/>
    <w:rsid w:val="005F14B1"/>
    <w:rsid w:val="005F32B1"/>
    <w:rsid w:val="00601BCE"/>
    <w:rsid w:val="006024A0"/>
    <w:rsid w:val="00602768"/>
    <w:rsid w:val="006053F8"/>
    <w:rsid w:val="0061246E"/>
    <w:rsid w:val="00612E3F"/>
    <w:rsid w:val="006130FC"/>
    <w:rsid w:val="0061414C"/>
    <w:rsid w:val="0063162D"/>
    <w:rsid w:val="0063298E"/>
    <w:rsid w:val="00634091"/>
    <w:rsid w:val="00634B54"/>
    <w:rsid w:val="006371EF"/>
    <w:rsid w:val="00643EE0"/>
    <w:rsid w:val="00645CD5"/>
    <w:rsid w:val="006471B0"/>
    <w:rsid w:val="00652CCC"/>
    <w:rsid w:val="00657343"/>
    <w:rsid w:val="00661C7B"/>
    <w:rsid w:val="00662108"/>
    <w:rsid w:val="006623F6"/>
    <w:rsid w:val="00662A76"/>
    <w:rsid w:val="006656DB"/>
    <w:rsid w:val="00670485"/>
    <w:rsid w:val="00673EBF"/>
    <w:rsid w:val="00674278"/>
    <w:rsid w:val="00675805"/>
    <w:rsid w:val="0068038E"/>
    <w:rsid w:val="0068496D"/>
    <w:rsid w:val="006856CD"/>
    <w:rsid w:val="006864D7"/>
    <w:rsid w:val="0068789F"/>
    <w:rsid w:val="00687CD6"/>
    <w:rsid w:val="00693337"/>
    <w:rsid w:val="006960E9"/>
    <w:rsid w:val="006A0B17"/>
    <w:rsid w:val="006A0BEB"/>
    <w:rsid w:val="006A0FA0"/>
    <w:rsid w:val="006A6123"/>
    <w:rsid w:val="006A7DF9"/>
    <w:rsid w:val="006C7E12"/>
    <w:rsid w:val="006D0E87"/>
    <w:rsid w:val="006D2FCD"/>
    <w:rsid w:val="006D726C"/>
    <w:rsid w:val="006E26B9"/>
    <w:rsid w:val="006E5F3D"/>
    <w:rsid w:val="006F3D1F"/>
    <w:rsid w:val="006F5F53"/>
    <w:rsid w:val="006F5FEE"/>
    <w:rsid w:val="007017CA"/>
    <w:rsid w:val="007017F9"/>
    <w:rsid w:val="00702B3D"/>
    <w:rsid w:val="0070763D"/>
    <w:rsid w:val="00711253"/>
    <w:rsid w:val="00712E32"/>
    <w:rsid w:val="00717EA3"/>
    <w:rsid w:val="00724AC0"/>
    <w:rsid w:val="00725038"/>
    <w:rsid w:val="0072658B"/>
    <w:rsid w:val="00730E5F"/>
    <w:rsid w:val="0073146E"/>
    <w:rsid w:val="0073156B"/>
    <w:rsid w:val="00731BA0"/>
    <w:rsid w:val="00732E84"/>
    <w:rsid w:val="0073573D"/>
    <w:rsid w:val="007367FC"/>
    <w:rsid w:val="00737206"/>
    <w:rsid w:val="00741FBA"/>
    <w:rsid w:val="00744548"/>
    <w:rsid w:val="00746EB9"/>
    <w:rsid w:val="007512AB"/>
    <w:rsid w:val="0075381B"/>
    <w:rsid w:val="007558F9"/>
    <w:rsid w:val="00756D30"/>
    <w:rsid w:val="007610D4"/>
    <w:rsid w:val="0076192B"/>
    <w:rsid w:val="00762F7B"/>
    <w:rsid w:val="007631BA"/>
    <w:rsid w:val="007636FD"/>
    <w:rsid w:val="007652BB"/>
    <w:rsid w:val="00770A49"/>
    <w:rsid w:val="00773588"/>
    <w:rsid w:val="00773DFE"/>
    <w:rsid w:val="00776B2E"/>
    <w:rsid w:val="00777AB3"/>
    <w:rsid w:val="00782D4B"/>
    <w:rsid w:val="007855C7"/>
    <w:rsid w:val="0078644A"/>
    <w:rsid w:val="0079135B"/>
    <w:rsid w:val="007A12F6"/>
    <w:rsid w:val="007A19D6"/>
    <w:rsid w:val="007A21A5"/>
    <w:rsid w:val="007A4F49"/>
    <w:rsid w:val="007B1A3F"/>
    <w:rsid w:val="007B1A9A"/>
    <w:rsid w:val="007B45E1"/>
    <w:rsid w:val="007C541F"/>
    <w:rsid w:val="007C59AE"/>
    <w:rsid w:val="007C6073"/>
    <w:rsid w:val="007D3381"/>
    <w:rsid w:val="007D44B3"/>
    <w:rsid w:val="007D6BA1"/>
    <w:rsid w:val="007E1D95"/>
    <w:rsid w:val="007E6545"/>
    <w:rsid w:val="007F0540"/>
    <w:rsid w:val="007F131E"/>
    <w:rsid w:val="007F3D0B"/>
    <w:rsid w:val="007F3F6F"/>
    <w:rsid w:val="007F7588"/>
    <w:rsid w:val="00802452"/>
    <w:rsid w:val="00803385"/>
    <w:rsid w:val="00804420"/>
    <w:rsid w:val="0080575C"/>
    <w:rsid w:val="00805A3E"/>
    <w:rsid w:val="00805FFB"/>
    <w:rsid w:val="008127DA"/>
    <w:rsid w:val="0081340F"/>
    <w:rsid w:val="0081404B"/>
    <w:rsid w:val="00815EB6"/>
    <w:rsid w:val="00816D3C"/>
    <w:rsid w:val="00822197"/>
    <w:rsid w:val="0082383A"/>
    <w:rsid w:val="00830D2F"/>
    <w:rsid w:val="00831DB9"/>
    <w:rsid w:val="00831F0D"/>
    <w:rsid w:val="008357B4"/>
    <w:rsid w:val="00837754"/>
    <w:rsid w:val="008404A6"/>
    <w:rsid w:val="008440D1"/>
    <w:rsid w:val="008569D1"/>
    <w:rsid w:val="00856D2F"/>
    <w:rsid w:val="00857FEA"/>
    <w:rsid w:val="00861A13"/>
    <w:rsid w:val="008711EA"/>
    <w:rsid w:val="00871DF4"/>
    <w:rsid w:val="0087564B"/>
    <w:rsid w:val="00875F61"/>
    <w:rsid w:val="00877555"/>
    <w:rsid w:val="00881F07"/>
    <w:rsid w:val="00883462"/>
    <w:rsid w:val="00884AE8"/>
    <w:rsid w:val="0089454A"/>
    <w:rsid w:val="00894DD2"/>
    <w:rsid w:val="00895683"/>
    <w:rsid w:val="00896104"/>
    <w:rsid w:val="008A14FD"/>
    <w:rsid w:val="008B1768"/>
    <w:rsid w:val="008B5D24"/>
    <w:rsid w:val="008B6EC6"/>
    <w:rsid w:val="008C0B3D"/>
    <w:rsid w:val="008C5A66"/>
    <w:rsid w:val="008D4071"/>
    <w:rsid w:val="008D51D3"/>
    <w:rsid w:val="008D5EBD"/>
    <w:rsid w:val="008E202D"/>
    <w:rsid w:val="008E33DC"/>
    <w:rsid w:val="008E341E"/>
    <w:rsid w:val="008E674A"/>
    <w:rsid w:val="008F49EB"/>
    <w:rsid w:val="008F4B45"/>
    <w:rsid w:val="008F6487"/>
    <w:rsid w:val="00911F7B"/>
    <w:rsid w:val="00912D63"/>
    <w:rsid w:val="009134BD"/>
    <w:rsid w:val="00914125"/>
    <w:rsid w:val="009201CD"/>
    <w:rsid w:val="00932F12"/>
    <w:rsid w:val="00935258"/>
    <w:rsid w:val="00943DE8"/>
    <w:rsid w:val="009442F9"/>
    <w:rsid w:val="0094771B"/>
    <w:rsid w:val="00952891"/>
    <w:rsid w:val="009604BF"/>
    <w:rsid w:val="009610CF"/>
    <w:rsid w:val="00961A1E"/>
    <w:rsid w:val="0096241A"/>
    <w:rsid w:val="009626BE"/>
    <w:rsid w:val="00965579"/>
    <w:rsid w:val="00967B20"/>
    <w:rsid w:val="009776B0"/>
    <w:rsid w:val="009814AB"/>
    <w:rsid w:val="00983208"/>
    <w:rsid w:val="009850ED"/>
    <w:rsid w:val="00986071"/>
    <w:rsid w:val="009862A2"/>
    <w:rsid w:val="00986C90"/>
    <w:rsid w:val="00995827"/>
    <w:rsid w:val="009A000C"/>
    <w:rsid w:val="009A25C2"/>
    <w:rsid w:val="009A2841"/>
    <w:rsid w:val="009A5E1E"/>
    <w:rsid w:val="009A6BF7"/>
    <w:rsid w:val="009C3224"/>
    <w:rsid w:val="009C5850"/>
    <w:rsid w:val="009C6A50"/>
    <w:rsid w:val="009D147D"/>
    <w:rsid w:val="009D5714"/>
    <w:rsid w:val="009D5B08"/>
    <w:rsid w:val="009D6368"/>
    <w:rsid w:val="009E04A2"/>
    <w:rsid w:val="009E1014"/>
    <w:rsid w:val="009E177C"/>
    <w:rsid w:val="009E75D2"/>
    <w:rsid w:val="009F069D"/>
    <w:rsid w:val="009F0A58"/>
    <w:rsid w:val="009F1439"/>
    <w:rsid w:val="009F222D"/>
    <w:rsid w:val="009F507A"/>
    <w:rsid w:val="009F7476"/>
    <w:rsid w:val="00A02CE1"/>
    <w:rsid w:val="00A03B2D"/>
    <w:rsid w:val="00A114CC"/>
    <w:rsid w:val="00A17961"/>
    <w:rsid w:val="00A20F1E"/>
    <w:rsid w:val="00A223CC"/>
    <w:rsid w:val="00A24950"/>
    <w:rsid w:val="00A27173"/>
    <w:rsid w:val="00A31357"/>
    <w:rsid w:val="00A358B0"/>
    <w:rsid w:val="00A35D8B"/>
    <w:rsid w:val="00A37967"/>
    <w:rsid w:val="00A37E33"/>
    <w:rsid w:val="00A42A69"/>
    <w:rsid w:val="00A42FAC"/>
    <w:rsid w:val="00A432A1"/>
    <w:rsid w:val="00A43C88"/>
    <w:rsid w:val="00A54A45"/>
    <w:rsid w:val="00A55485"/>
    <w:rsid w:val="00A567DA"/>
    <w:rsid w:val="00A64B38"/>
    <w:rsid w:val="00A64D11"/>
    <w:rsid w:val="00A72A27"/>
    <w:rsid w:val="00A73F6A"/>
    <w:rsid w:val="00A77AAD"/>
    <w:rsid w:val="00A80775"/>
    <w:rsid w:val="00A81C89"/>
    <w:rsid w:val="00A85BDA"/>
    <w:rsid w:val="00A90CF2"/>
    <w:rsid w:val="00A922CC"/>
    <w:rsid w:val="00A93188"/>
    <w:rsid w:val="00A96FEF"/>
    <w:rsid w:val="00AA1857"/>
    <w:rsid w:val="00AA60DD"/>
    <w:rsid w:val="00AA7233"/>
    <w:rsid w:val="00AB1621"/>
    <w:rsid w:val="00AB1949"/>
    <w:rsid w:val="00AB3093"/>
    <w:rsid w:val="00AB5EF3"/>
    <w:rsid w:val="00AC0645"/>
    <w:rsid w:val="00AC1CE2"/>
    <w:rsid w:val="00AC37CB"/>
    <w:rsid w:val="00AC571C"/>
    <w:rsid w:val="00AC6064"/>
    <w:rsid w:val="00AD0AF3"/>
    <w:rsid w:val="00AD316E"/>
    <w:rsid w:val="00AD53F4"/>
    <w:rsid w:val="00AD5847"/>
    <w:rsid w:val="00AD6392"/>
    <w:rsid w:val="00AD644E"/>
    <w:rsid w:val="00AE09B1"/>
    <w:rsid w:val="00AE23F5"/>
    <w:rsid w:val="00AE2B0F"/>
    <w:rsid w:val="00AE3987"/>
    <w:rsid w:val="00AE6EAA"/>
    <w:rsid w:val="00AF47CD"/>
    <w:rsid w:val="00AF650F"/>
    <w:rsid w:val="00AF7B04"/>
    <w:rsid w:val="00B02427"/>
    <w:rsid w:val="00B06908"/>
    <w:rsid w:val="00B06AF0"/>
    <w:rsid w:val="00B06B42"/>
    <w:rsid w:val="00B11572"/>
    <w:rsid w:val="00B15AB2"/>
    <w:rsid w:val="00B17C8E"/>
    <w:rsid w:val="00B21872"/>
    <w:rsid w:val="00B26284"/>
    <w:rsid w:val="00B31A87"/>
    <w:rsid w:val="00B3395E"/>
    <w:rsid w:val="00B37EE6"/>
    <w:rsid w:val="00B403B5"/>
    <w:rsid w:val="00B5117D"/>
    <w:rsid w:val="00B51F4D"/>
    <w:rsid w:val="00B54FBB"/>
    <w:rsid w:val="00B551F8"/>
    <w:rsid w:val="00B56F6C"/>
    <w:rsid w:val="00B60445"/>
    <w:rsid w:val="00B615B3"/>
    <w:rsid w:val="00B62FAE"/>
    <w:rsid w:val="00B63367"/>
    <w:rsid w:val="00B672FA"/>
    <w:rsid w:val="00B67919"/>
    <w:rsid w:val="00B75D09"/>
    <w:rsid w:val="00B91FB2"/>
    <w:rsid w:val="00B93DC1"/>
    <w:rsid w:val="00B974A1"/>
    <w:rsid w:val="00BA02FB"/>
    <w:rsid w:val="00BA0990"/>
    <w:rsid w:val="00BA354D"/>
    <w:rsid w:val="00BA5415"/>
    <w:rsid w:val="00BA75F5"/>
    <w:rsid w:val="00BA7858"/>
    <w:rsid w:val="00BB71F9"/>
    <w:rsid w:val="00BC017B"/>
    <w:rsid w:val="00BC0D3D"/>
    <w:rsid w:val="00BC455F"/>
    <w:rsid w:val="00BC6766"/>
    <w:rsid w:val="00BD2110"/>
    <w:rsid w:val="00BD6BE1"/>
    <w:rsid w:val="00BD72CF"/>
    <w:rsid w:val="00BD7EE8"/>
    <w:rsid w:val="00BE00B8"/>
    <w:rsid w:val="00BE3CA7"/>
    <w:rsid w:val="00BE498E"/>
    <w:rsid w:val="00BE4B7A"/>
    <w:rsid w:val="00BE5FB0"/>
    <w:rsid w:val="00BF0E8A"/>
    <w:rsid w:val="00BF1294"/>
    <w:rsid w:val="00BF1941"/>
    <w:rsid w:val="00BF31F2"/>
    <w:rsid w:val="00BF332E"/>
    <w:rsid w:val="00BF5CED"/>
    <w:rsid w:val="00C00271"/>
    <w:rsid w:val="00C03D49"/>
    <w:rsid w:val="00C0590C"/>
    <w:rsid w:val="00C070D4"/>
    <w:rsid w:val="00C12593"/>
    <w:rsid w:val="00C20E3B"/>
    <w:rsid w:val="00C231B3"/>
    <w:rsid w:val="00C234B0"/>
    <w:rsid w:val="00C31C3A"/>
    <w:rsid w:val="00C35A80"/>
    <w:rsid w:val="00C40339"/>
    <w:rsid w:val="00C40B54"/>
    <w:rsid w:val="00C444C3"/>
    <w:rsid w:val="00C4553C"/>
    <w:rsid w:val="00C4688C"/>
    <w:rsid w:val="00C4691B"/>
    <w:rsid w:val="00C53D5E"/>
    <w:rsid w:val="00C545FD"/>
    <w:rsid w:val="00C57446"/>
    <w:rsid w:val="00C628A9"/>
    <w:rsid w:val="00C62D7E"/>
    <w:rsid w:val="00C62D89"/>
    <w:rsid w:val="00C6524E"/>
    <w:rsid w:val="00C73E30"/>
    <w:rsid w:val="00C75BCD"/>
    <w:rsid w:val="00C817DB"/>
    <w:rsid w:val="00C83E24"/>
    <w:rsid w:val="00C86160"/>
    <w:rsid w:val="00C8765F"/>
    <w:rsid w:val="00C97EF1"/>
    <w:rsid w:val="00CA1F7A"/>
    <w:rsid w:val="00CA480C"/>
    <w:rsid w:val="00CA73B9"/>
    <w:rsid w:val="00CA7D83"/>
    <w:rsid w:val="00CB1390"/>
    <w:rsid w:val="00CB22E4"/>
    <w:rsid w:val="00CB42A4"/>
    <w:rsid w:val="00CB4C00"/>
    <w:rsid w:val="00CB4EDB"/>
    <w:rsid w:val="00CC15F3"/>
    <w:rsid w:val="00CC1BEE"/>
    <w:rsid w:val="00CC1D2E"/>
    <w:rsid w:val="00CC41E8"/>
    <w:rsid w:val="00CC66FC"/>
    <w:rsid w:val="00CD46FC"/>
    <w:rsid w:val="00CD7C88"/>
    <w:rsid w:val="00CE52B3"/>
    <w:rsid w:val="00CE683D"/>
    <w:rsid w:val="00CF321A"/>
    <w:rsid w:val="00CF6DC1"/>
    <w:rsid w:val="00D0045A"/>
    <w:rsid w:val="00D01994"/>
    <w:rsid w:val="00D075F0"/>
    <w:rsid w:val="00D16827"/>
    <w:rsid w:val="00D174C9"/>
    <w:rsid w:val="00D23B41"/>
    <w:rsid w:val="00D2414E"/>
    <w:rsid w:val="00D27984"/>
    <w:rsid w:val="00D34145"/>
    <w:rsid w:val="00D43174"/>
    <w:rsid w:val="00D45495"/>
    <w:rsid w:val="00D50222"/>
    <w:rsid w:val="00D50ABA"/>
    <w:rsid w:val="00D54124"/>
    <w:rsid w:val="00D542E5"/>
    <w:rsid w:val="00D55277"/>
    <w:rsid w:val="00D705DD"/>
    <w:rsid w:val="00D730B3"/>
    <w:rsid w:val="00D80138"/>
    <w:rsid w:val="00D836D5"/>
    <w:rsid w:val="00D87034"/>
    <w:rsid w:val="00D879DB"/>
    <w:rsid w:val="00D9060A"/>
    <w:rsid w:val="00D92589"/>
    <w:rsid w:val="00D9665C"/>
    <w:rsid w:val="00DB12AC"/>
    <w:rsid w:val="00DB131C"/>
    <w:rsid w:val="00DB31C4"/>
    <w:rsid w:val="00DD1F44"/>
    <w:rsid w:val="00DD2DF3"/>
    <w:rsid w:val="00DD4948"/>
    <w:rsid w:val="00DE0372"/>
    <w:rsid w:val="00DE09A8"/>
    <w:rsid w:val="00DE3A8D"/>
    <w:rsid w:val="00DE3D0F"/>
    <w:rsid w:val="00DE4F40"/>
    <w:rsid w:val="00E037DC"/>
    <w:rsid w:val="00E04CDF"/>
    <w:rsid w:val="00E065DC"/>
    <w:rsid w:val="00E07BBE"/>
    <w:rsid w:val="00E11CAD"/>
    <w:rsid w:val="00E161F3"/>
    <w:rsid w:val="00E20D12"/>
    <w:rsid w:val="00E31CE4"/>
    <w:rsid w:val="00E33EC2"/>
    <w:rsid w:val="00E33FDB"/>
    <w:rsid w:val="00E36B8B"/>
    <w:rsid w:val="00E40307"/>
    <w:rsid w:val="00E4166A"/>
    <w:rsid w:val="00E418D1"/>
    <w:rsid w:val="00E44245"/>
    <w:rsid w:val="00E45458"/>
    <w:rsid w:val="00E45550"/>
    <w:rsid w:val="00E45720"/>
    <w:rsid w:val="00E45DD7"/>
    <w:rsid w:val="00E46D5E"/>
    <w:rsid w:val="00E5080F"/>
    <w:rsid w:val="00E52BAF"/>
    <w:rsid w:val="00E53DC5"/>
    <w:rsid w:val="00E56E55"/>
    <w:rsid w:val="00E60198"/>
    <w:rsid w:val="00E6449D"/>
    <w:rsid w:val="00E66881"/>
    <w:rsid w:val="00E6748E"/>
    <w:rsid w:val="00E704C9"/>
    <w:rsid w:val="00E74167"/>
    <w:rsid w:val="00E75102"/>
    <w:rsid w:val="00E774E4"/>
    <w:rsid w:val="00E82E4D"/>
    <w:rsid w:val="00E91713"/>
    <w:rsid w:val="00E92CB4"/>
    <w:rsid w:val="00E942BF"/>
    <w:rsid w:val="00E9753E"/>
    <w:rsid w:val="00EA4D20"/>
    <w:rsid w:val="00EA6D04"/>
    <w:rsid w:val="00EA7C4E"/>
    <w:rsid w:val="00EB2D5F"/>
    <w:rsid w:val="00EB54CF"/>
    <w:rsid w:val="00EC05A9"/>
    <w:rsid w:val="00EC3093"/>
    <w:rsid w:val="00EC3155"/>
    <w:rsid w:val="00EC3E0E"/>
    <w:rsid w:val="00EC79B2"/>
    <w:rsid w:val="00EC7FF2"/>
    <w:rsid w:val="00ED20F7"/>
    <w:rsid w:val="00ED57D8"/>
    <w:rsid w:val="00ED7198"/>
    <w:rsid w:val="00EE226A"/>
    <w:rsid w:val="00EF4F95"/>
    <w:rsid w:val="00EF6A41"/>
    <w:rsid w:val="00F02B56"/>
    <w:rsid w:val="00F04170"/>
    <w:rsid w:val="00F050C1"/>
    <w:rsid w:val="00F07D82"/>
    <w:rsid w:val="00F17DD9"/>
    <w:rsid w:val="00F20285"/>
    <w:rsid w:val="00F232E2"/>
    <w:rsid w:val="00F2657D"/>
    <w:rsid w:val="00F27450"/>
    <w:rsid w:val="00F30F87"/>
    <w:rsid w:val="00F319A6"/>
    <w:rsid w:val="00F32504"/>
    <w:rsid w:val="00F33B22"/>
    <w:rsid w:val="00F34935"/>
    <w:rsid w:val="00F521CE"/>
    <w:rsid w:val="00F5771D"/>
    <w:rsid w:val="00F60E29"/>
    <w:rsid w:val="00F60EE0"/>
    <w:rsid w:val="00F6268B"/>
    <w:rsid w:val="00F63E0D"/>
    <w:rsid w:val="00F63EC6"/>
    <w:rsid w:val="00F6431D"/>
    <w:rsid w:val="00F64375"/>
    <w:rsid w:val="00F64E74"/>
    <w:rsid w:val="00F71067"/>
    <w:rsid w:val="00F71677"/>
    <w:rsid w:val="00F7179E"/>
    <w:rsid w:val="00F81B0C"/>
    <w:rsid w:val="00F864AF"/>
    <w:rsid w:val="00F91B00"/>
    <w:rsid w:val="00F92353"/>
    <w:rsid w:val="00FA4E9D"/>
    <w:rsid w:val="00FA50CA"/>
    <w:rsid w:val="00FA628B"/>
    <w:rsid w:val="00FB1B54"/>
    <w:rsid w:val="00FB25D3"/>
    <w:rsid w:val="00FB26BB"/>
    <w:rsid w:val="00FB62B8"/>
    <w:rsid w:val="00FC3B84"/>
    <w:rsid w:val="00FD0821"/>
    <w:rsid w:val="00FD2C53"/>
    <w:rsid w:val="00FD3891"/>
    <w:rsid w:val="00FD41BD"/>
    <w:rsid w:val="00FD523F"/>
    <w:rsid w:val="00FD5B9C"/>
    <w:rsid w:val="00FD6183"/>
    <w:rsid w:val="00FD770D"/>
    <w:rsid w:val="00FD7A31"/>
    <w:rsid w:val="00FF03F3"/>
    <w:rsid w:val="00FF0450"/>
    <w:rsid w:val="00FF22EE"/>
    <w:rsid w:val="00FF4BEC"/>
    <w:rsid w:val="00FF6457"/>
    <w:rsid w:val="00FF66E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151C6"/>
  <w15:docId w15:val="{7E91CD5D-1683-DD47-962B-44ACCC07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7D8"/>
    <w:pPr>
      <w:spacing w:line="48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5D4772"/>
    <w:pPr>
      <w:keepNext/>
      <w:pageBreakBefor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15C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60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52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52B3"/>
  </w:style>
  <w:style w:type="paragraph" w:styleId="Footer">
    <w:name w:val="footer"/>
    <w:basedOn w:val="Normal"/>
    <w:rsid w:val="00CE52B3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E36B8B"/>
    <w:pPr>
      <w:spacing w:after="240" w:line="240" w:lineRule="auto"/>
      <w:contextualSpacing/>
    </w:pPr>
    <w:rPr>
      <w:b/>
      <w:bCs/>
      <w:szCs w:val="20"/>
    </w:rPr>
  </w:style>
  <w:style w:type="paragraph" w:customStyle="1" w:styleId="References">
    <w:name w:val="References"/>
    <w:basedOn w:val="Normal"/>
    <w:rsid w:val="00634091"/>
    <w:pPr>
      <w:spacing w:line="240" w:lineRule="auto"/>
      <w:ind w:left="720" w:hanging="720"/>
    </w:pPr>
  </w:style>
  <w:style w:type="paragraph" w:styleId="BalloonText">
    <w:name w:val="Balloon Text"/>
    <w:basedOn w:val="Normal"/>
    <w:link w:val="BalloonTextChar"/>
    <w:semiHidden/>
    <w:rsid w:val="00634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34091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SingleSpace">
    <w:name w:val="Single Space"/>
    <w:basedOn w:val="Normal"/>
    <w:rsid w:val="00C8765F"/>
    <w:pPr>
      <w:spacing w:line="240" w:lineRule="auto"/>
    </w:pPr>
  </w:style>
  <w:style w:type="character" w:styleId="Hyperlink">
    <w:name w:val="Hyperlink"/>
    <w:uiPriority w:val="99"/>
    <w:rsid w:val="00634091"/>
    <w:rPr>
      <w:color w:val="0000FF"/>
      <w:u w:val="single"/>
    </w:rPr>
  </w:style>
  <w:style w:type="character" w:styleId="FollowedHyperlink">
    <w:name w:val="FollowedHyperlink"/>
    <w:rsid w:val="001C13EF"/>
    <w:rPr>
      <w:color w:val="0000FF"/>
      <w:u w:val="single"/>
    </w:rPr>
  </w:style>
  <w:style w:type="paragraph" w:customStyle="1" w:styleId="AppHeading">
    <w:name w:val="App. Heading"/>
    <w:basedOn w:val="SingleSpace"/>
    <w:next w:val="SingleSpace"/>
    <w:rsid w:val="000F52E6"/>
    <w:rPr>
      <w:rFonts w:ascii="Arial" w:hAnsi="Arial"/>
      <w:b/>
      <w:sz w:val="32"/>
    </w:rPr>
  </w:style>
  <w:style w:type="paragraph" w:customStyle="1" w:styleId="AppSubheading">
    <w:name w:val="App. Subheading"/>
    <w:basedOn w:val="SingleSpace"/>
    <w:next w:val="SingleSpace"/>
    <w:rsid w:val="000F52E6"/>
    <w:rPr>
      <w:b/>
    </w:rPr>
  </w:style>
  <w:style w:type="paragraph" w:customStyle="1" w:styleId="TextEquation">
    <w:name w:val="Text Equation"/>
    <w:basedOn w:val="SingleSpace"/>
    <w:rsid w:val="007A12F6"/>
    <w:pPr>
      <w:ind w:left="720"/>
    </w:pPr>
  </w:style>
  <w:style w:type="paragraph" w:styleId="TOC1">
    <w:name w:val="toc 1"/>
    <w:basedOn w:val="Normal"/>
    <w:next w:val="Normal"/>
    <w:autoRedefine/>
    <w:uiPriority w:val="39"/>
    <w:rsid w:val="000D3314"/>
    <w:pPr>
      <w:spacing w:line="240" w:lineRule="auto"/>
    </w:pPr>
  </w:style>
  <w:style w:type="paragraph" w:styleId="TOC2">
    <w:name w:val="toc 2"/>
    <w:basedOn w:val="Normal"/>
    <w:next w:val="Normal"/>
    <w:autoRedefine/>
    <w:uiPriority w:val="39"/>
    <w:rsid w:val="000D3314"/>
    <w:pPr>
      <w:spacing w:line="240" w:lineRule="auto"/>
      <w:ind w:left="240"/>
    </w:pPr>
  </w:style>
  <w:style w:type="character" w:customStyle="1" w:styleId="Heading3Char">
    <w:name w:val="Heading 3 Char"/>
    <w:link w:val="Heading3"/>
    <w:rsid w:val="005D4772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CommentReference">
    <w:name w:val="annotation reference"/>
    <w:semiHidden/>
    <w:rsid w:val="00CB1390"/>
    <w:rPr>
      <w:sz w:val="16"/>
      <w:szCs w:val="16"/>
    </w:rPr>
  </w:style>
  <w:style w:type="paragraph" w:styleId="CommentText">
    <w:name w:val="annotation text"/>
    <w:basedOn w:val="Normal"/>
    <w:semiHidden/>
    <w:rsid w:val="00CB13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B1390"/>
    <w:rPr>
      <w:b/>
      <w:bCs/>
    </w:rPr>
  </w:style>
  <w:style w:type="paragraph" w:styleId="Revision">
    <w:name w:val="Revision"/>
    <w:hidden/>
    <w:uiPriority w:val="99"/>
    <w:semiHidden/>
    <w:rsid w:val="00570CCB"/>
    <w:rPr>
      <w:sz w:val="24"/>
      <w:szCs w:val="24"/>
    </w:rPr>
  </w:style>
  <w:style w:type="paragraph" w:styleId="FootnoteText">
    <w:name w:val="footnote text"/>
    <w:basedOn w:val="Normal"/>
    <w:link w:val="FootnoteTextChar"/>
    <w:rsid w:val="000A6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A62B5"/>
  </w:style>
  <w:style w:type="character" w:styleId="FootnoteReference">
    <w:name w:val="footnote reference"/>
    <w:rsid w:val="000A62B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D20F7"/>
    <w:rPr>
      <w:color w:val="808080"/>
    </w:rPr>
  </w:style>
  <w:style w:type="paragraph" w:styleId="ListParagraph">
    <w:name w:val="List Paragraph"/>
    <w:basedOn w:val="Normal"/>
    <w:uiPriority w:val="34"/>
    <w:qFormat/>
    <w:rsid w:val="007017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50ED"/>
    <w:pPr>
      <w:spacing w:before="100" w:beforeAutospacing="1" w:after="100" w:afterAutospacing="1" w:line="240" w:lineRule="auto"/>
      <w:jc w:val="left"/>
    </w:pPr>
    <w:rPr>
      <w:rFonts w:eastAsiaTheme="minorEastAsia"/>
    </w:rPr>
  </w:style>
  <w:style w:type="table" w:styleId="TableGrid">
    <w:name w:val="Table Grid"/>
    <w:basedOn w:val="TableNormal"/>
    <w:rsid w:val="002574EE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7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09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04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38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0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57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2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2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70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ermanagement.ucdavis.edu/download_file/407/2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atermanagement.ucdavis.edu/download_file/3c8f0413-7db7-4e9f-9ac3-1f84ca94e9a7/2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atermanagement.ucdavis.edu/download_file/637/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atermanagement.ucdavis.edu/application/files/1916/5168/7586/07_Cost-Benefit_With_not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40C3-EF90-42E1-857D-5F159907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Samuel Sandoval Solis</cp:lastModifiedBy>
  <cp:revision>5</cp:revision>
  <cp:lastPrinted>2011-10-19T22:18:00Z</cp:lastPrinted>
  <dcterms:created xsi:type="dcterms:W3CDTF">2016-05-25T22:18:00Z</dcterms:created>
  <dcterms:modified xsi:type="dcterms:W3CDTF">2026-05-29T16:13:00Z</dcterms:modified>
</cp:coreProperties>
</file>